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DF" w:rsidRPr="00DF2F23" w:rsidRDefault="006B50DF" w:rsidP="006B50DF">
      <w:pPr>
        <w:jc w:val="both"/>
        <w:rPr>
          <w:rFonts w:asciiTheme="minorHAnsi" w:hAnsiTheme="minorHAnsi"/>
          <w:b/>
          <w:sz w:val="24"/>
          <w:szCs w:val="24"/>
        </w:rPr>
      </w:pPr>
      <w:r w:rsidRPr="00DF2F23">
        <w:rPr>
          <w:rFonts w:asciiTheme="minorHAnsi" w:hAnsiTheme="minorHAnsi"/>
          <w:b/>
          <w:sz w:val="24"/>
          <w:szCs w:val="24"/>
        </w:rPr>
        <w:t>Bibliografia</w:t>
      </w:r>
    </w:p>
    <w:p w:rsidR="005E738A" w:rsidRPr="001E094C" w:rsidRDefault="005E738A" w:rsidP="005E7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</w:t>
      </w:r>
      <w:r w:rsidRPr="001E094C">
        <w:rPr>
          <w:rFonts w:asciiTheme="minorHAnsi" w:hAnsiTheme="minorHAnsi" w:cs="Arial"/>
          <w:color w:val="000000"/>
          <w:sz w:val="24"/>
          <w:szCs w:val="24"/>
        </w:rPr>
        <w:t xml:space="preserve">LMEIDA, Guilherme Assis de; ZAPATER, Maíra Cardoso. </w:t>
      </w:r>
      <w:r w:rsidRPr="001E094C">
        <w:rPr>
          <w:rFonts w:asciiTheme="minorHAnsi" w:hAnsiTheme="minorHAnsi" w:cs="Arial"/>
          <w:i/>
          <w:color w:val="000000"/>
          <w:sz w:val="24"/>
          <w:szCs w:val="24"/>
        </w:rPr>
        <w:t>Direito à igualdade e formas de discriminação contra a mulher</w:t>
      </w:r>
      <w:r w:rsidRPr="001E094C">
        <w:rPr>
          <w:rFonts w:asciiTheme="minorHAnsi" w:hAnsiTheme="minorHAnsi" w:cs="Arial"/>
          <w:color w:val="000000"/>
          <w:sz w:val="24"/>
          <w:szCs w:val="24"/>
        </w:rPr>
        <w:t xml:space="preserve"> – p. 97 a 111, em </w:t>
      </w:r>
      <w:r w:rsidRPr="001E094C">
        <w:rPr>
          <w:rFonts w:asciiTheme="minorHAnsi" w:hAnsiTheme="minorHAnsi" w:cs="Arial"/>
          <w:i/>
          <w:color w:val="000000"/>
          <w:sz w:val="24"/>
          <w:szCs w:val="24"/>
        </w:rPr>
        <w:t>Manual dos Direitos da Mulher</w:t>
      </w:r>
      <w:r w:rsidRPr="001E094C">
        <w:rPr>
          <w:rFonts w:asciiTheme="minorHAnsi" w:hAnsiTheme="minorHAnsi" w:cs="Arial"/>
          <w:color w:val="000000"/>
          <w:sz w:val="24"/>
          <w:szCs w:val="24"/>
        </w:rPr>
        <w:t xml:space="preserve">. São Paulo: Editora </w:t>
      </w:r>
      <w:proofErr w:type="gramStart"/>
      <w:r w:rsidRPr="001E094C">
        <w:rPr>
          <w:rFonts w:asciiTheme="minorHAnsi" w:hAnsiTheme="minorHAnsi" w:cs="Arial"/>
          <w:color w:val="000000"/>
          <w:sz w:val="24"/>
          <w:szCs w:val="24"/>
        </w:rPr>
        <w:t>Saraiva,</w:t>
      </w:r>
      <w:proofErr w:type="gramEnd"/>
      <w:r w:rsidRPr="001E094C">
        <w:rPr>
          <w:rFonts w:asciiTheme="minorHAnsi" w:hAnsiTheme="minorHAnsi" w:cs="Arial"/>
          <w:color w:val="000000"/>
          <w:sz w:val="24"/>
          <w:szCs w:val="24"/>
        </w:rPr>
        <w:t xml:space="preserve"> 2013.</w:t>
      </w:r>
    </w:p>
    <w:p w:rsidR="005E738A" w:rsidRDefault="005E738A" w:rsidP="005E738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E738A" w:rsidRPr="005E738A" w:rsidRDefault="005E738A" w:rsidP="005E738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BECCARIA, Cesare. </w:t>
      </w:r>
      <w:r>
        <w:rPr>
          <w:rFonts w:asciiTheme="minorHAnsi" w:hAnsiTheme="minorHAnsi"/>
          <w:i/>
          <w:sz w:val="24"/>
          <w:szCs w:val="24"/>
        </w:rPr>
        <w:t>Dos delitos e das penas.</w:t>
      </w:r>
      <w:r>
        <w:rPr>
          <w:rFonts w:asciiTheme="minorHAnsi" w:hAnsiTheme="minorHAnsi"/>
          <w:sz w:val="24"/>
          <w:szCs w:val="24"/>
        </w:rPr>
        <w:t xml:space="preserve"> Disponível em: </w:t>
      </w:r>
      <w:hyperlink r:id="rId4" w:history="1">
        <w:r w:rsidRPr="00C0784D">
          <w:rPr>
            <w:rStyle w:val="Hyperlink"/>
            <w:rFonts w:asciiTheme="minorHAnsi" w:hAnsiTheme="minorHAnsi"/>
            <w:sz w:val="24"/>
            <w:szCs w:val="24"/>
          </w:rPr>
          <w:t>http://www.ebooksbrasil.org/adobeebook/delitosB.pdf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5E738A" w:rsidRPr="001E094C" w:rsidRDefault="005E738A" w:rsidP="005E738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E094C">
        <w:rPr>
          <w:rFonts w:asciiTheme="minorHAnsi" w:hAnsiTheme="minorHAnsi"/>
          <w:sz w:val="24"/>
          <w:szCs w:val="24"/>
        </w:rPr>
        <w:t xml:space="preserve">BERMAN, Harold J. </w:t>
      </w:r>
      <w:r w:rsidRPr="001E094C">
        <w:rPr>
          <w:rFonts w:asciiTheme="minorHAnsi" w:hAnsiTheme="minorHAnsi"/>
          <w:i/>
          <w:sz w:val="24"/>
          <w:szCs w:val="24"/>
        </w:rPr>
        <w:t>Direito e Revolução: A Formação da Tradição Jurídica Ocidental</w:t>
      </w:r>
      <w:r w:rsidRPr="001E094C">
        <w:rPr>
          <w:rFonts w:asciiTheme="minorHAnsi" w:hAnsiTheme="minorHAnsi"/>
          <w:sz w:val="24"/>
          <w:szCs w:val="24"/>
        </w:rPr>
        <w:t xml:space="preserve"> – Introdução (p. 11 a 63). São Leopoldo: Editora </w:t>
      </w:r>
      <w:proofErr w:type="spellStart"/>
      <w:r w:rsidRPr="001E094C">
        <w:rPr>
          <w:rFonts w:asciiTheme="minorHAnsi" w:hAnsiTheme="minorHAnsi"/>
          <w:sz w:val="24"/>
          <w:szCs w:val="24"/>
        </w:rPr>
        <w:t>Unisinos</w:t>
      </w:r>
      <w:proofErr w:type="spellEnd"/>
      <w:r w:rsidRPr="001E094C">
        <w:rPr>
          <w:rFonts w:asciiTheme="minorHAnsi" w:hAnsiTheme="minorHAnsi"/>
          <w:sz w:val="24"/>
          <w:szCs w:val="24"/>
        </w:rPr>
        <w:t>, 2006.</w:t>
      </w:r>
    </w:p>
    <w:p w:rsidR="005E738A" w:rsidRPr="00DF2F23" w:rsidRDefault="005E738A" w:rsidP="005E738A">
      <w:pPr>
        <w:jc w:val="both"/>
        <w:rPr>
          <w:rFonts w:asciiTheme="minorHAnsi" w:hAnsiTheme="minorHAnsi" w:cs="Times-Roman"/>
          <w:sz w:val="24"/>
          <w:szCs w:val="24"/>
        </w:rPr>
      </w:pPr>
      <w:r w:rsidRPr="00DF2F23">
        <w:rPr>
          <w:rFonts w:asciiTheme="minorHAnsi" w:hAnsiTheme="minorHAnsi" w:cs="Times-Roman"/>
          <w:sz w:val="24"/>
          <w:szCs w:val="24"/>
        </w:rPr>
        <w:t xml:space="preserve">CANCELLI, Elizabeth. </w:t>
      </w:r>
      <w:r w:rsidRPr="00DF2F23">
        <w:rPr>
          <w:rFonts w:asciiTheme="minorHAnsi" w:hAnsiTheme="minorHAnsi" w:cs="Times-Roman"/>
          <w:i/>
          <w:sz w:val="24"/>
          <w:szCs w:val="24"/>
        </w:rPr>
        <w:t xml:space="preserve">A cultura do crime e da lei: 1889-1930. </w:t>
      </w:r>
      <w:r w:rsidRPr="00DF2F23">
        <w:rPr>
          <w:rFonts w:asciiTheme="minorHAnsi" w:hAnsiTheme="minorHAnsi" w:cs="Times-Roman"/>
          <w:sz w:val="24"/>
          <w:szCs w:val="24"/>
        </w:rPr>
        <w:t xml:space="preserve">Cap. 4: </w:t>
      </w:r>
      <w:r w:rsidRPr="00DF2F23">
        <w:rPr>
          <w:rFonts w:asciiTheme="minorHAnsi" w:hAnsiTheme="minorHAnsi" w:cs="Times-Roman"/>
          <w:i/>
          <w:sz w:val="24"/>
          <w:szCs w:val="24"/>
        </w:rPr>
        <w:t>Construindo estigmas</w:t>
      </w:r>
      <w:r w:rsidRPr="00DF2F23">
        <w:rPr>
          <w:rFonts w:asciiTheme="minorHAnsi" w:hAnsiTheme="minorHAnsi" w:cs="Times-Roman"/>
          <w:sz w:val="24"/>
          <w:szCs w:val="24"/>
        </w:rPr>
        <w:t xml:space="preserve"> (p.149-192)</w:t>
      </w:r>
      <w:r w:rsidRPr="00DF2F23">
        <w:rPr>
          <w:rFonts w:asciiTheme="minorHAnsi" w:hAnsiTheme="minorHAnsi" w:cs="Times-Roman"/>
          <w:i/>
          <w:sz w:val="24"/>
          <w:szCs w:val="24"/>
        </w:rPr>
        <w:t xml:space="preserve"> </w:t>
      </w:r>
      <w:r w:rsidRPr="00DF2F23">
        <w:rPr>
          <w:rFonts w:asciiTheme="minorHAnsi" w:hAnsiTheme="minorHAnsi" w:cs="Times-Roman"/>
          <w:sz w:val="24"/>
          <w:szCs w:val="24"/>
        </w:rPr>
        <w:t>Brasília: Editora da Universidade de Brasília, 2001.</w:t>
      </w:r>
    </w:p>
    <w:p w:rsidR="005E738A" w:rsidRPr="001E094C" w:rsidRDefault="005E738A" w:rsidP="005E738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E094C">
        <w:rPr>
          <w:rFonts w:asciiTheme="minorHAnsi" w:hAnsiTheme="minorHAnsi"/>
          <w:sz w:val="24"/>
          <w:szCs w:val="24"/>
        </w:rPr>
        <w:t xml:space="preserve">COMPARATO, Fábio K. </w:t>
      </w:r>
      <w:r w:rsidRPr="001E094C">
        <w:rPr>
          <w:rFonts w:asciiTheme="minorHAnsi" w:hAnsiTheme="minorHAnsi"/>
          <w:i/>
          <w:sz w:val="24"/>
          <w:szCs w:val="24"/>
        </w:rPr>
        <w:t xml:space="preserve">A afirmação Histórica dos Direitos Humanos - </w:t>
      </w:r>
      <w:r w:rsidRPr="001E094C">
        <w:rPr>
          <w:rFonts w:asciiTheme="minorHAnsi" w:hAnsiTheme="minorHAnsi"/>
          <w:sz w:val="24"/>
          <w:szCs w:val="24"/>
        </w:rPr>
        <w:t xml:space="preserve">Introdução (p. 13 a 81). 7ª Ed., São Paulo: </w:t>
      </w:r>
      <w:proofErr w:type="gramStart"/>
      <w:r w:rsidRPr="001E094C">
        <w:rPr>
          <w:rFonts w:asciiTheme="minorHAnsi" w:hAnsiTheme="minorHAnsi"/>
          <w:sz w:val="24"/>
          <w:szCs w:val="24"/>
        </w:rPr>
        <w:t>Saraiva,</w:t>
      </w:r>
      <w:proofErr w:type="gramEnd"/>
      <w:r w:rsidRPr="001E094C">
        <w:rPr>
          <w:rFonts w:asciiTheme="minorHAnsi" w:hAnsiTheme="minorHAnsi"/>
          <w:sz w:val="24"/>
          <w:szCs w:val="24"/>
        </w:rPr>
        <w:t xml:space="preserve"> 2010.</w:t>
      </w:r>
    </w:p>
    <w:p w:rsidR="005E738A" w:rsidRPr="001E094C" w:rsidRDefault="005E738A" w:rsidP="005E738A">
      <w:pPr>
        <w:spacing w:line="24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1E094C">
        <w:rPr>
          <w:rFonts w:asciiTheme="minorHAnsi" w:eastAsia="Calibri" w:hAnsiTheme="minorHAnsi" w:cs="Times New Roman"/>
          <w:sz w:val="24"/>
          <w:szCs w:val="24"/>
        </w:rPr>
        <w:t xml:space="preserve">LAFER, Celso.  </w:t>
      </w:r>
      <w:r w:rsidRPr="001E094C">
        <w:rPr>
          <w:rFonts w:asciiTheme="minorHAnsi" w:eastAsia="Calibri" w:hAnsiTheme="minorHAnsi" w:cs="Times New Roman"/>
          <w:i/>
          <w:sz w:val="24"/>
          <w:szCs w:val="24"/>
        </w:rPr>
        <w:t xml:space="preserve">Declaração Universal dos Direitos Humanos (1948) </w:t>
      </w:r>
      <w:r w:rsidRPr="001E094C">
        <w:rPr>
          <w:rFonts w:asciiTheme="minorHAnsi" w:eastAsia="Calibri" w:hAnsiTheme="minorHAnsi" w:cs="Times New Roman"/>
          <w:sz w:val="24"/>
          <w:szCs w:val="24"/>
        </w:rPr>
        <w:t xml:space="preserve">p. 297 a 329 em História da Paz MAGNOLI, Demétrio (organizador). São Paulo: </w:t>
      </w:r>
      <w:proofErr w:type="gramStart"/>
      <w:r w:rsidRPr="001E094C">
        <w:rPr>
          <w:rFonts w:asciiTheme="minorHAnsi" w:eastAsia="Calibri" w:hAnsiTheme="minorHAnsi" w:cs="Times New Roman"/>
          <w:sz w:val="24"/>
          <w:szCs w:val="24"/>
        </w:rPr>
        <w:t>Editora Contexto</w:t>
      </w:r>
      <w:proofErr w:type="gramEnd"/>
      <w:r w:rsidRPr="001E094C">
        <w:rPr>
          <w:rFonts w:asciiTheme="minorHAnsi" w:eastAsia="Calibri" w:hAnsiTheme="minorHAnsi" w:cs="Times New Roman"/>
          <w:sz w:val="24"/>
          <w:szCs w:val="24"/>
        </w:rPr>
        <w:t>, 2008</w:t>
      </w:r>
    </w:p>
    <w:p w:rsidR="006B50DF" w:rsidRPr="00DF2F23" w:rsidRDefault="006B50DF" w:rsidP="006B50DF">
      <w:pPr>
        <w:jc w:val="both"/>
        <w:rPr>
          <w:rFonts w:asciiTheme="minorHAnsi" w:hAnsiTheme="minorHAnsi"/>
        </w:rPr>
      </w:pPr>
      <w:r w:rsidRPr="00DF2F23">
        <w:rPr>
          <w:rFonts w:asciiTheme="minorHAnsi" w:hAnsiTheme="minorHAnsi" w:cs="Garamond,Italic"/>
          <w:iCs/>
          <w:sz w:val="24"/>
          <w:szCs w:val="24"/>
        </w:rPr>
        <w:t xml:space="preserve">MEDEIROS, Marcelo.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O que faz os </w:t>
      </w:r>
      <w:proofErr w:type="gramStart"/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ricos </w:t>
      </w:r>
      <w:proofErr w:type="spellStart"/>
      <w:r w:rsidRPr="00DF2F23">
        <w:rPr>
          <w:rFonts w:asciiTheme="minorHAnsi" w:hAnsiTheme="minorHAnsi" w:cs="Garamond,Italic"/>
          <w:i/>
          <w:iCs/>
          <w:sz w:val="24"/>
          <w:szCs w:val="24"/>
        </w:rPr>
        <w:t>ricos</w:t>
      </w:r>
      <w:proofErr w:type="spellEnd"/>
      <w:proofErr w:type="gramEnd"/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 – o outro lado da desigualdade brasileira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. Cap. 2: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Desigualdade social, riqueza e pobreza no Brasil </w:t>
      </w:r>
      <w:r w:rsidRPr="00DF2F23">
        <w:rPr>
          <w:rFonts w:asciiTheme="minorHAnsi" w:hAnsiTheme="minorHAnsi"/>
        </w:rPr>
        <w:t>(p. 33</w:t>
      </w:r>
      <w:r>
        <w:rPr>
          <w:rFonts w:asciiTheme="minorHAnsi" w:hAnsiTheme="minorHAnsi"/>
        </w:rPr>
        <w:t xml:space="preserve"> - 51</w:t>
      </w:r>
      <w:r w:rsidRPr="00DF2F2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São Paulo: Editora </w:t>
      </w:r>
      <w:proofErr w:type="spellStart"/>
      <w:r>
        <w:rPr>
          <w:rFonts w:asciiTheme="minorHAnsi" w:hAnsiTheme="minorHAnsi"/>
        </w:rPr>
        <w:t>Hucitec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Anpocs</w:t>
      </w:r>
      <w:proofErr w:type="spellEnd"/>
      <w:r>
        <w:rPr>
          <w:rFonts w:asciiTheme="minorHAnsi" w:hAnsiTheme="minorHAnsi"/>
        </w:rPr>
        <w:t>, 2005.</w:t>
      </w:r>
    </w:p>
    <w:p w:rsidR="006B50DF" w:rsidRPr="00DF2F23" w:rsidRDefault="006B50DF" w:rsidP="006B50DF">
      <w:pPr>
        <w:jc w:val="both"/>
        <w:rPr>
          <w:rFonts w:asciiTheme="minorHAnsi" w:hAnsiTheme="minorHAnsi" w:cs="Garamond,Italic"/>
          <w:iCs/>
          <w:sz w:val="24"/>
          <w:szCs w:val="24"/>
        </w:rPr>
      </w:pPr>
      <w:r w:rsidRPr="00DF2F23">
        <w:rPr>
          <w:rFonts w:asciiTheme="minorHAnsi" w:hAnsiTheme="minorHAnsi" w:cs="Garamond,Italic"/>
          <w:iCs/>
          <w:sz w:val="24"/>
          <w:szCs w:val="24"/>
        </w:rPr>
        <w:t xml:space="preserve">NATALINO, Marco Antonio Carvalho.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O discurso do telejornalismo de referência: criminalidade violenta e controle punitivo. 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Cap. 4: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>A construção da credibilidade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 (p.77-86) e Cap. 5: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>As vozes autorizadas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 (p. 87-107). In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 Monografias </w:t>
      </w:r>
      <w:proofErr w:type="spellStart"/>
      <w:proofErr w:type="gramStart"/>
      <w:r w:rsidRPr="00DF2F23">
        <w:rPr>
          <w:rFonts w:asciiTheme="minorHAnsi" w:hAnsiTheme="minorHAnsi" w:cs="Garamond,Italic"/>
          <w:i/>
          <w:iCs/>
          <w:sz w:val="24"/>
          <w:szCs w:val="24"/>
        </w:rPr>
        <w:t>IBCCrim</w:t>
      </w:r>
      <w:proofErr w:type="spellEnd"/>
      <w:proofErr w:type="gramEnd"/>
      <w:r w:rsidRPr="00DF2F23">
        <w:rPr>
          <w:rFonts w:asciiTheme="minorHAnsi" w:hAnsiTheme="minorHAnsi" w:cs="Garamond,Italic"/>
          <w:iCs/>
          <w:sz w:val="24"/>
          <w:szCs w:val="24"/>
        </w:rPr>
        <w:t xml:space="preserve"> – vol. 43. São Paulo: </w:t>
      </w:r>
      <w:proofErr w:type="gramStart"/>
      <w:r w:rsidRPr="00DF2F23">
        <w:rPr>
          <w:rFonts w:asciiTheme="minorHAnsi" w:hAnsiTheme="minorHAnsi" w:cs="Garamond,Italic"/>
          <w:iCs/>
          <w:sz w:val="24"/>
          <w:szCs w:val="24"/>
        </w:rPr>
        <w:t>Editora Método</w:t>
      </w:r>
      <w:proofErr w:type="gramEnd"/>
      <w:r w:rsidRPr="00DF2F23">
        <w:rPr>
          <w:rFonts w:asciiTheme="minorHAnsi" w:hAnsiTheme="minorHAnsi" w:cs="Garamond,Italic"/>
          <w:iCs/>
          <w:sz w:val="24"/>
          <w:szCs w:val="24"/>
        </w:rPr>
        <w:t>, 2007.</w:t>
      </w:r>
    </w:p>
    <w:p w:rsidR="006B50DF" w:rsidRDefault="006B50DF" w:rsidP="006B50DF">
      <w:pPr>
        <w:jc w:val="both"/>
        <w:rPr>
          <w:rFonts w:asciiTheme="minorHAnsi" w:hAnsiTheme="minorHAnsi" w:cs="Garamond,Italic"/>
          <w:iCs/>
          <w:sz w:val="24"/>
          <w:szCs w:val="24"/>
        </w:rPr>
      </w:pPr>
      <w:r w:rsidRPr="00DF2F23">
        <w:rPr>
          <w:rFonts w:asciiTheme="minorHAnsi" w:hAnsiTheme="minorHAnsi" w:cs="Garamond,Italic"/>
          <w:iCs/>
          <w:sz w:val="24"/>
          <w:szCs w:val="24"/>
        </w:rPr>
        <w:t xml:space="preserve">PASTANA, Débora Regina.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>Cultura do Medo – reflexões sobre violência criminal, controle social e cidadania no Brasil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. Cap. 3.3 –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>Imprensa e violência – a reprodução do medo</w:t>
      </w:r>
      <w:r w:rsidRPr="00DF2F23">
        <w:rPr>
          <w:rFonts w:asciiTheme="minorHAnsi" w:hAnsiTheme="minorHAnsi" w:cs="Garamond,Italic"/>
          <w:iCs/>
          <w:sz w:val="24"/>
          <w:szCs w:val="24"/>
        </w:rPr>
        <w:t xml:space="preserve"> (p. 72-79). In </w:t>
      </w:r>
      <w:r w:rsidRPr="00DF2F23">
        <w:rPr>
          <w:rFonts w:asciiTheme="minorHAnsi" w:hAnsiTheme="minorHAnsi" w:cs="Garamond,Italic"/>
          <w:i/>
          <w:iCs/>
          <w:sz w:val="24"/>
          <w:szCs w:val="24"/>
        </w:rPr>
        <w:t xml:space="preserve">Monografias </w:t>
      </w:r>
      <w:proofErr w:type="spellStart"/>
      <w:proofErr w:type="gramStart"/>
      <w:r w:rsidRPr="00DF2F23">
        <w:rPr>
          <w:rFonts w:asciiTheme="minorHAnsi" w:hAnsiTheme="minorHAnsi" w:cs="Garamond,Italic"/>
          <w:i/>
          <w:iCs/>
          <w:sz w:val="24"/>
          <w:szCs w:val="24"/>
        </w:rPr>
        <w:t>IBCCrim</w:t>
      </w:r>
      <w:proofErr w:type="spellEnd"/>
      <w:proofErr w:type="gramEnd"/>
      <w:r w:rsidRPr="00DF2F23">
        <w:rPr>
          <w:rFonts w:asciiTheme="minorHAnsi" w:hAnsiTheme="minorHAnsi" w:cs="Garamond,Italic"/>
          <w:iCs/>
          <w:sz w:val="24"/>
          <w:szCs w:val="24"/>
        </w:rPr>
        <w:t xml:space="preserve"> – vol. 27. São Paulo: </w:t>
      </w:r>
      <w:proofErr w:type="gramStart"/>
      <w:r w:rsidRPr="00DF2F23">
        <w:rPr>
          <w:rFonts w:asciiTheme="minorHAnsi" w:hAnsiTheme="minorHAnsi" w:cs="Garamond,Italic"/>
          <w:iCs/>
          <w:sz w:val="24"/>
          <w:szCs w:val="24"/>
        </w:rPr>
        <w:t>Editora Método</w:t>
      </w:r>
      <w:proofErr w:type="gramEnd"/>
      <w:r w:rsidRPr="00DF2F23">
        <w:rPr>
          <w:rFonts w:asciiTheme="minorHAnsi" w:hAnsiTheme="minorHAnsi" w:cs="Garamond,Italic"/>
          <w:iCs/>
          <w:sz w:val="24"/>
          <w:szCs w:val="24"/>
        </w:rPr>
        <w:t>, 2003.</w:t>
      </w:r>
    </w:p>
    <w:p w:rsidR="006B50DF" w:rsidRPr="00522959" w:rsidRDefault="006B50DF" w:rsidP="006B50DF">
      <w:pPr>
        <w:jc w:val="both"/>
        <w:rPr>
          <w:rFonts w:asciiTheme="minorHAnsi" w:hAnsiTheme="minorHAnsi" w:cs="Garamond,Italic"/>
          <w:iCs/>
          <w:sz w:val="24"/>
          <w:szCs w:val="24"/>
        </w:rPr>
      </w:pPr>
      <w:r>
        <w:rPr>
          <w:rFonts w:asciiTheme="minorHAnsi" w:hAnsiTheme="minorHAnsi" w:cs="Garamond,Italic"/>
          <w:iCs/>
          <w:sz w:val="24"/>
          <w:szCs w:val="24"/>
        </w:rPr>
        <w:t xml:space="preserve">PINSKY, Carla </w:t>
      </w:r>
      <w:proofErr w:type="spellStart"/>
      <w:r>
        <w:rPr>
          <w:rFonts w:asciiTheme="minorHAnsi" w:hAnsiTheme="minorHAnsi" w:cs="Garamond,Italic"/>
          <w:iCs/>
          <w:sz w:val="24"/>
          <w:szCs w:val="24"/>
        </w:rPr>
        <w:t>Bassanezi</w:t>
      </w:r>
      <w:proofErr w:type="spellEnd"/>
      <w:r>
        <w:rPr>
          <w:rFonts w:asciiTheme="minorHAnsi" w:hAnsiTheme="minorHAnsi" w:cs="Garamond,Italic"/>
          <w:iCs/>
          <w:sz w:val="24"/>
          <w:szCs w:val="24"/>
        </w:rPr>
        <w:t xml:space="preserve">. </w:t>
      </w:r>
      <w:r>
        <w:rPr>
          <w:rFonts w:asciiTheme="minorHAnsi" w:hAnsiTheme="minorHAnsi" w:cs="Garamond,Italic"/>
          <w:i/>
          <w:iCs/>
          <w:sz w:val="24"/>
          <w:szCs w:val="24"/>
        </w:rPr>
        <w:t>A era dos modelos rígidos</w:t>
      </w:r>
      <w:r>
        <w:rPr>
          <w:rFonts w:asciiTheme="minorHAnsi" w:hAnsiTheme="minorHAnsi" w:cs="Garamond,Italic"/>
          <w:iCs/>
          <w:sz w:val="24"/>
          <w:szCs w:val="24"/>
        </w:rPr>
        <w:t xml:space="preserve"> (p. 469-512) e </w:t>
      </w:r>
      <w:r>
        <w:rPr>
          <w:rFonts w:asciiTheme="minorHAnsi" w:hAnsiTheme="minorHAnsi" w:cs="Garamond,Italic"/>
          <w:i/>
          <w:iCs/>
          <w:sz w:val="24"/>
          <w:szCs w:val="24"/>
        </w:rPr>
        <w:t xml:space="preserve">A era dos modelos flexíveis </w:t>
      </w:r>
      <w:r>
        <w:rPr>
          <w:rFonts w:asciiTheme="minorHAnsi" w:hAnsiTheme="minorHAnsi" w:cs="Garamond,Italic"/>
          <w:iCs/>
          <w:sz w:val="24"/>
          <w:szCs w:val="24"/>
        </w:rPr>
        <w:t xml:space="preserve">(p. 513 - 544). In </w:t>
      </w:r>
      <w:r>
        <w:rPr>
          <w:rFonts w:asciiTheme="minorHAnsi" w:hAnsiTheme="minorHAnsi" w:cs="Garamond,Italic"/>
          <w:i/>
          <w:iCs/>
          <w:sz w:val="24"/>
          <w:szCs w:val="24"/>
        </w:rPr>
        <w:t>Nova História das Mulheres</w:t>
      </w:r>
      <w:r>
        <w:rPr>
          <w:rFonts w:asciiTheme="minorHAnsi" w:hAnsiTheme="minorHAnsi" w:cs="Garamond,Italic"/>
          <w:iCs/>
          <w:sz w:val="24"/>
          <w:szCs w:val="24"/>
        </w:rPr>
        <w:t xml:space="preserve"> (org. Carla </w:t>
      </w:r>
      <w:proofErr w:type="spellStart"/>
      <w:r>
        <w:rPr>
          <w:rFonts w:asciiTheme="minorHAnsi" w:hAnsiTheme="minorHAnsi" w:cs="Garamond,Italic"/>
          <w:iCs/>
          <w:sz w:val="24"/>
          <w:szCs w:val="24"/>
        </w:rPr>
        <w:t>Bassanezi</w:t>
      </w:r>
      <w:proofErr w:type="spellEnd"/>
      <w:r>
        <w:rPr>
          <w:rFonts w:asciiTheme="minorHAnsi" w:hAnsiTheme="minorHAnsi" w:cs="Garamond,Italic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Garamond,Italic"/>
          <w:iCs/>
          <w:sz w:val="24"/>
          <w:szCs w:val="24"/>
        </w:rPr>
        <w:t>Pinsky</w:t>
      </w:r>
      <w:proofErr w:type="spellEnd"/>
      <w:r>
        <w:rPr>
          <w:rFonts w:asciiTheme="minorHAnsi" w:hAnsiTheme="minorHAnsi" w:cs="Garamond,Italic"/>
          <w:iCs/>
          <w:sz w:val="24"/>
          <w:szCs w:val="24"/>
        </w:rPr>
        <w:t xml:space="preserve"> e Joana Maria Pedro). São Paulo: </w:t>
      </w:r>
      <w:proofErr w:type="gramStart"/>
      <w:r>
        <w:rPr>
          <w:rFonts w:asciiTheme="minorHAnsi" w:hAnsiTheme="minorHAnsi" w:cs="Garamond,Italic"/>
          <w:iCs/>
          <w:sz w:val="24"/>
          <w:szCs w:val="24"/>
        </w:rPr>
        <w:t>Editora Contexto</w:t>
      </w:r>
      <w:proofErr w:type="gramEnd"/>
      <w:r>
        <w:rPr>
          <w:rFonts w:asciiTheme="minorHAnsi" w:hAnsiTheme="minorHAnsi" w:cs="Garamond,Italic"/>
          <w:iCs/>
          <w:sz w:val="24"/>
          <w:szCs w:val="24"/>
        </w:rPr>
        <w:t>, 2012.</w:t>
      </w:r>
    </w:p>
    <w:p w:rsidR="006B50DF" w:rsidRDefault="006B50DF" w:rsidP="006B50DF">
      <w:pPr>
        <w:jc w:val="both"/>
        <w:rPr>
          <w:rFonts w:asciiTheme="minorHAnsi" w:hAnsiTheme="minorHAnsi" w:cs="Garamond,Italic"/>
          <w:iCs/>
          <w:sz w:val="24"/>
          <w:szCs w:val="24"/>
        </w:rPr>
      </w:pPr>
      <w:r>
        <w:rPr>
          <w:rFonts w:asciiTheme="minorHAnsi" w:hAnsiTheme="minorHAnsi" w:cs="Garamond,Italic"/>
          <w:iCs/>
          <w:sz w:val="24"/>
          <w:szCs w:val="24"/>
        </w:rPr>
        <w:t xml:space="preserve">SILVEIRA, Fabiano Augusto Martins. </w:t>
      </w:r>
      <w:r>
        <w:rPr>
          <w:rFonts w:asciiTheme="minorHAnsi" w:hAnsiTheme="minorHAnsi" w:cs="Garamond,Italic"/>
          <w:i/>
          <w:iCs/>
          <w:sz w:val="24"/>
          <w:szCs w:val="24"/>
        </w:rPr>
        <w:t>Da Criminalização do Racismo.</w:t>
      </w:r>
      <w:r>
        <w:rPr>
          <w:rFonts w:asciiTheme="minorHAnsi" w:hAnsiTheme="minorHAnsi" w:cs="Garamond,Italic"/>
          <w:iCs/>
          <w:sz w:val="24"/>
          <w:szCs w:val="24"/>
        </w:rPr>
        <w:t xml:space="preserve"> Cap. 1: </w:t>
      </w:r>
      <w:r>
        <w:rPr>
          <w:rFonts w:asciiTheme="minorHAnsi" w:hAnsiTheme="minorHAnsi" w:cs="Garamond,Italic"/>
          <w:i/>
          <w:iCs/>
          <w:sz w:val="24"/>
          <w:szCs w:val="24"/>
        </w:rPr>
        <w:t>A metamorfose da questão racial</w:t>
      </w:r>
      <w:r>
        <w:rPr>
          <w:rFonts w:asciiTheme="minorHAnsi" w:hAnsiTheme="minorHAnsi" w:cs="Garamond,Italic"/>
          <w:iCs/>
          <w:sz w:val="24"/>
          <w:szCs w:val="24"/>
        </w:rPr>
        <w:t xml:space="preserve"> (p. 1 - 44). Belo Horizonte: Editora Del Rey, 2006.</w:t>
      </w:r>
    </w:p>
    <w:p w:rsidR="005E738A" w:rsidRPr="005E738A" w:rsidRDefault="005E738A" w:rsidP="006B50DF">
      <w:pPr>
        <w:jc w:val="both"/>
        <w:rPr>
          <w:rFonts w:asciiTheme="minorHAnsi" w:hAnsiTheme="minorHAnsi" w:cs="Garamond,Italic"/>
          <w:iCs/>
          <w:sz w:val="24"/>
          <w:szCs w:val="24"/>
        </w:rPr>
      </w:pPr>
      <w:r>
        <w:rPr>
          <w:rFonts w:asciiTheme="minorHAnsi" w:hAnsiTheme="minorHAnsi" w:cs="Garamond,Italic"/>
          <w:iCs/>
          <w:sz w:val="24"/>
          <w:szCs w:val="24"/>
        </w:rPr>
        <w:t xml:space="preserve">WEBER, Max. </w:t>
      </w:r>
      <w:r>
        <w:rPr>
          <w:rFonts w:asciiTheme="minorHAnsi" w:hAnsiTheme="minorHAnsi" w:cs="Garamond,Italic"/>
          <w:i/>
          <w:iCs/>
          <w:sz w:val="24"/>
          <w:szCs w:val="24"/>
        </w:rPr>
        <w:t xml:space="preserve">A Ética Protestante e o Espírito do Capitalismo. </w:t>
      </w:r>
      <w:r>
        <w:rPr>
          <w:rFonts w:asciiTheme="minorHAnsi" w:hAnsiTheme="minorHAnsi" w:cs="Garamond,Italic"/>
          <w:iCs/>
          <w:sz w:val="24"/>
          <w:szCs w:val="24"/>
        </w:rPr>
        <w:t xml:space="preserve">Disponível em: </w:t>
      </w:r>
      <w:hyperlink r:id="rId5" w:history="1">
        <w:r w:rsidRPr="00C0784D">
          <w:rPr>
            <w:rStyle w:val="Hyperlink"/>
            <w:rFonts w:asciiTheme="minorHAnsi" w:hAnsiTheme="minorHAnsi" w:cs="Garamond,Italic"/>
            <w:iCs/>
            <w:sz w:val="24"/>
            <w:szCs w:val="24"/>
          </w:rPr>
          <w:t>http://www.nesua.uac.pt/uploads/uac_documento_plugin/ficheiro/8db98cff48151daf946fe625988763bfb0737c7e.pdf</w:t>
        </w:r>
      </w:hyperlink>
      <w:r>
        <w:rPr>
          <w:rFonts w:asciiTheme="minorHAnsi" w:hAnsiTheme="minorHAnsi" w:cs="Garamond,Italic"/>
          <w:iCs/>
          <w:sz w:val="24"/>
          <w:szCs w:val="24"/>
        </w:rPr>
        <w:t xml:space="preserve"> </w:t>
      </w:r>
    </w:p>
    <w:p w:rsidR="005E738A" w:rsidRDefault="005E738A" w:rsidP="006B50DF">
      <w:pPr>
        <w:jc w:val="both"/>
        <w:rPr>
          <w:rFonts w:asciiTheme="minorHAnsi" w:hAnsiTheme="minorHAnsi" w:cs="Garamond,Italic"/>
          <w:b/>
          <w:iCs/>
          <w:sz w:val="24"/>
          <w:szCs w:val="24"/>
        </w:rPr>
      </w:pPr>
    </w:p>
    <w:p w:rsidR="005E738A" w:rsidRDefault="005E738A" w:rsidP="006B50DF">
      <w:pPr>
        <w:jc w:val="both"/>
        <w:rPr>
          <w:rFonts w:asciiTheme="minorHAnsi" w:hAnsiTheme="minorHAnsi" w:cs="Garamond,Italic"/>
          <w:b/>
          <w:iCs/>
          <w:sz w:val="24"/>
          <w:szCs w:val="24"/>
        </w:rPr>
      </w:pPr>
    </w:p>
    <w:p w:rsidR="006B50DF" w:rsidRPr="005E738A" w:rsidRDefault="006B50DF" w:rsidP="006B50DF">
      <w:pPr>
        <w:jc w:val="both"/>
        <w:rPr>
          <w:rFonts w:asciiTheme="minorHAnsi" w:hAnsiTheme="minorHAnsi" w:cs="Garamond,Italic"/>
          <w:b/>
          <w:iCs/>
          <w:sz w:val="24"/>
          <w:szCs w:val="24"/>
        </w:rPr>
      </w:pPr>
      <w:r w:rsidRPr="005E738A">
        <w:rPr>
          <w:rFonts w:asciiTheme="minorHAnsi" w:hAnsiTheme="minorHAnsi" w:cs="Garamond,Italic"/>
          <w:b/>
          <w:iCs/>
          <w:sz w:val="24"/>
          <w:szCs w:val="24"/>
        </w:rPr>
        <w:lastRenderedPageBreak/>
        <w:t xml:space="preserve">Blogs </w:t>
      </w:r>
      <w:r w:rsidR="005E738A" w:rsidRPr="005E738A">
        <w:rPr>
          <w:rFonts w:asciiTheme="minorHAnsi" w:hAnsiTheme="minorHAnsi" w:cs="Garamond,Italic"/>
          <w:b/>
          <w:iCs/>
          <w:sz w:val="24"/>
          <w:szCs w:val="24"/>
        </w:rPr>
        <w:t xml:space="preserve">e sites </w:t>
      </w:r>
      <w:r w:rsidRPr="005E738A">
        <w:rPr>
          <w:rFonts w:asciiTheme="minorHAnsi" w:hAnsiTheme="minorHAnsi" w:cs="Garamond,Italic"/>
          <w:b/>
          <w:iCs/>
          <w:sz w:val="24"/>
          <w:szCs w:val="24"/>
        </w:rPr>
        <w:t>recomendados:</w:t>
      </w:r>
    </w:p>
    <w:p w:rsidR="006B50DF" w:rsidRDefault="00EA1A47" w:rsidP="006B50DF">
      <w:pPr>
        <w:jc w:val="both"/>
        <w:rPr>
          <w:rFonts w:asciiTheme="minorHAnsi" w:hAnsiTheme="minorHAnsi"/>
          <w:sz w:val="24"/>
          <w:szCs w:val="24"/>
          <w:lang w:val="en-US"/>
        </w:rPr>
      </w:pPr>
      <w:hyperlink r:id="rId6" w:history="1">
        <w:r w:rsidR="006B50DF" w:rsidRPr="00DF2F23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http://deunatv.wordpress.com/</w:t>
        </w:r>
      </w:hyperlink>
      <w:r w:rsidR="006B50DF" w:rsidRPr="00DF2F2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E738A" w:rsidRDefault="00EA1A47" w:rsidP="006B50DF">
      <w:pPr>
        <w:jc w:val="both"/>
        <w:rPr>
          <w:rFonts w:asciiTheme="minorHAnsi" w:hAnsiTheme="minorHAnsi"/>
          <w:sz w:val="24"/>
          <w:szCs w:val="24"/>
          <w:lang w:val="en-US"/>
        </w:rPr>
      </w:pPr>
      <w:hyperlink r:id="rId7" w:history="1">
        <w:r w:rsidR="005E738A" w:rsidRPr="00C0784D">
          <w:rPr>
            <w:rStyle w:val="Hyperlink"/>
            <w:rFonts w:asciiTheme="minorHAnsi" w:hAnsiTheme="minorHAnsi"/>
            <w:sz w:val="24"/>
            <w:szCs w:val="24"/>
            <w:lang w:val="en-US"/>
          </w:rPr>
          <w:t>www.ponte.org.br</w:t>
        </w:r>
      </w:hyperlink>
      <w:r w:rsidR="005E738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E738A" w:rsidRDefault="005E738A" w:rsidP="006B50DF">
      <w:pPr>
        <w:jc w:val="both"/>
        <w:rPr>
          <w:rFonts w:asciiTheme="minorHAnsi" w:hAnsiTheme="minorHAnsi" w:cs="Garamond,Italic"/>
          <w:b/>
          <w:iCs/>
          <w:sz w:val="24"/>
          <w:szCs w:val="24"/>
        </w:rPr>
      </w:pPr>
    </w:p>
    <w:p w:rsidR="005E738A" w:rsidRDefault="005E738A" w:rsidP="006B50DF">
      <w:pPr>
        <w:jc w:val="both"/>
        <w:rPr>
          <w:rFonts w:asciiTheme="minorHAnsi" w:hAnsiTheme="minorHAnsi" w:cs="Garamond,Italic"/>
          <w:b/>
          <w:iCs/>
          <w:sz w:val="24"/>
          <w:szCs w:val="24"/>
        </w:rPr>
      </w:pPr>
      <w:r>
        <w:rPr>
          <w:rFonts w:asciiTheme="minorHAnsi" w:hAnsiTheme="minorHAnsi" w:cs="Garamond,Italic"/>
          <w:b/>
          <w:iCs/>
          <w:sz w:val="24"/>
          <w:szCs w:val="24"/>
        </w:rPr>
        <w:t xml:space="preserve">Vídeos e filmes </w:t>
      </w:r>
      <w:r w:rsidRPr="005E738A">
        <w:rPr>
          <w:rFonts w:asciiTheme="minorHAnsi" w:hAnsiTheme="minorHAnsi" w:cs="Garamond,Italic"/>
          <w:b/>
          <w:iCs/>
          <w:sz w:val="24"/>
          <w:szCs w:val="24"/>
        </w:rPr>
        <w:t>recomendados:</w:t>
      </w:r>
    </w:p>
    <w:p w:rsidR="005E738A" w:rsidRPr="005E738A" w:rsidRDefault="005E738A" w:rsidP="005E738A">
      <w:pPr>
        <w:spacing w:line="24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i/>
          <w:sz w:val="24"/>
          <w:szCs w:val="24"/>
        </w:rPr>
        <w:t>Arquitetura da Destruição</w:t>
      </w:r>
      <w:r>
        <w:rPr>
          <w:rFonts w:asciiTheme="minorHAnsi" w:eastAsia="Calibri" w:hAnsiTheme="minorHAnsi" w:cs="Times New Roman"/>
          <w:sz w:val="24"/>
          <w:szCs w:val="24"/>
        </w:rPr>
        <w:t xml:space="preserve">, de Peter Cohen. Suécia, 1989. Disponível em: </w:t>
      </w:r>
      <w:hyperlink r:id="rId8" w:history="1">
        <w:r w:rsidRPr="00C0784D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https://www.youtube.com/watch?v=IBqGThx2Mas</w:t>
        </w:r>
      </w:hyperlink>
      <w:r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E738A" w:rsidRPr="001E094C" w:rsidRDefault="005E738A" w:rsidP="005E738A">
      <w:pPr>
        <w:spacing w:line="24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proofErr w:type="spellStart"/>
      <w:r w:rsidRPr="001E094C">
        <w:rPr>
          <w:rFonts w:asciiTheme="minorHAnsi" w:eastAsia="Calibri" w:hAnsiTheme="minorHAnsi" w:cs="Times New Roman"/>
          <w:i/>
          <w:sz w:val="24"/>
          <w:szCs w:val="24"/>
        </w:rPr>
        <w:t>Majoritée</w:t>
      </w:r>
      <w:proofErr w:type="spellEnd"/>
      <w:r w:rsidRPr="001E094C">
        <w:rPr>
          <w:rFonts w:asciiTheme="minorHAnsi" w:eastAsia="Calibri" w:hAnsiTheme="minorHAnsi" w:cs="Times New Roman"/>
          <w:i/>
          <w:sz w:val="24"/>
          <w:szCs w:val="24"/>
        </w:rPr>
        <w:t xml:space="preserve"> </w:t>
      </w:r>
      <w:proofErr w:type="spellStart"/>
      <w:r w:rsidRPr="001E094C">
        <w:rPr>
          <w:rFonts w:asciiTheme="minorHAnsi" w:eastAsia="Calibri" w:hAnsiTheme="minorHAnsi" w:cs="Times New Roman"/>
          <w:i/>
          <w:sz w:val="24"/>
          <w:szCs w:val="24"/>
        </w:rPr>
        <w:t>oprimée</w:t>
      </w:r>
      <w:proofErr w:type="spellEnd"/>
      <w:r w:rsidRPr="001E094C">
        <w:rPr>
          <w:rFonts w:asciiTheme="minorHAnsi" w:eastAsia="Calibri" w:hAnsiTheme="minorHAnsi" w:cs="Times New Roman"/>
          <w:sz w:val="24"/>
          <w:szCs w:val="24"/>
        </w:rPr>
        <w:t xml:space="preserve">, de </w:t>
      </w:r>
      <w:proofErr w:type="spellStart"/>
      <w:r w:rsidRPr="001E094C">
        <w:rPr>
          <w:rFonts w:asciiTheme="minorHAnsi" w:eastAsia="Calibri" w:hAnsiTheme="minorHAnsi" w:cs="Times New Roman"/>
          <w:sz w:val="24"/>
          <w:szCs w:val="24"/>
        </w:rPr>
        <w:t>Eleonore</w:t>
      </w:r>
      <w:proofErr w:type="spellEnd"/>
      <w:r w:rsidRPr="001E094C">
        <w:rPr>
          <w:rFonts w:asciiTheme="minorHAnsi" w:eastAsia="Calibri" w:hAnsiTheme="minorHAnsi" w:cs="Times New Roman"/>
          <w:sz w:val="24"/>
          <w:szCs w:val="24"/>
        </w:rPr>
        <w:t xml:space="preserve"> </w:t>
      </w:r>
      <w:proofErr w:type="spellStart"/>
      <w:r w:rsidRPr="001E094C">
        <w:rPr>
          <w:rFonts w:asciiTheme="minorHAnsi" w:eastAsia="Calibri" w:hAnsiTheme="minorHAnsi" w:cs="Times New Roman"/>
          <w:sz w:val="24"/>
          <w:szCs w:val="24"/>
        </w:rPr>
        <w:t>Pourriat</w:t>
      </w:r>
      <w:proofErr w:type="spellEnd"/>
      <w:r w:rsidRPr="001E094C">
        <w:rPr>
          <w:rFonts w:asciiTheme="minorHAnsi" w:eastAsia="Calibri" w:hAnsiTheme="minorHAnsi" w:cs="Times New Roman"/>
          <w:sz w:val="24"/>
          <w:szCs w:val="24"/>
        </w:rPr>
        <w:t>. França, 2014.</w:t>
      </w:r>
      <w:r>
        <w:rPr>
          <w:rFonts w:asciiTheme="minorHAnsi" w:eastAsia="Calibri" w:hAnsiTheme="minorHAnsi" w:cs="Times New Roman"/>
          <w:sz w:val="24"/>
          <w:szCs w:val="24"/>
        </w:rPr>
        <w:t xml:space="preserve"> Disponível em: </w:t>
      </w:r>
      <w:hyperlink r:id="rId9" w:history="1">
        <w:r w:rsidRPr="00C0784D">
          <w:rPr>
            <w:rStyle w:val="Hyperlink"/>
            <w:rFonts w:asciiTheme="minorHAnsi" w:eastAsia="Calibri" w:hAnsiTheme="minorHAnsi" w:cs="Times New Roman"/>
            <w:sz w:val="24"/>
            <w:szCs w:val="24"/>
          </w:rPr>
          <w:t>https://www.youtube.com/watch?v=bHJqNpJ8xAQ</w:t>
        </w:r>
      </w:hyperlink>
      <w:r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E738A" w:rsidRPr="00DF2F23" w:rsidRDefault="005E738A" w:rsidP="006B50DF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2D4F7D" w:rsidRDefault="002D4F7D"/>
    <w:sectPr w:rsidR="002D4F7D" w:rsidSect="002D4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50DF"/>
    <w:rsid w:val="00273B42"/>
    <w:rsid w:val="002D4F7D"/>
    <w:rsid w:val="004E34A7"/>
    <w:rsid w:val="005E738A"/>
    <w:rsid w:val="006B50DF"/>
    <w:rsid w:val="00EA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5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qGThx2M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nte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unatv.wordpres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sua.uac.pt/uploads/uac_documento_plugin/ficheiro/8db98cff48151daf946fe625988763bfb0737c7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booksbrasil.org/adobeebook/delitosB.pdf" TargetMode="External"/><Relationship Id="rId9" Type="http://schemas.openxmlformats.org/officeDocument/2006/relationships/hyperlink" Target="https://www.youtube.com/watch?v=bHJqNpJ8x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Maíra</dc:creator>
  <cp:lastModifiedBy>Lenovo</cp:lastModifiedBy>
  <cp:revision>2</cp:revision>
  <dcterms:created xsi:type="dcterms:W3CDTF">2014-10-15T17:32:00Z</dcterms:created>
  <dcterms:modified xsi:type="dcterms:W3CDTF">2014-10-15T17:32:00Z</dcterms:modified>
</cp:coreProperties>
</file>